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83" w:rsidRPr="007C6FBC" w:rsidRDefault="00AE5483">
      <w:pPr>
        <w:jc w:val="center"/>
        <w:rPr>
          <w:b/>
        </w:rPr>
      </w:pPr>
      <w:r w:rsidRPr="007C6FBC">
        <w:rPr>
          <w:b/>
        </w:rPr>
        <w:t>ZARZĄDZENIE NR  021.1</w:t>
      </w:r>
      <w:r w:rsidR="00252860">
        <w:rPr>
          <w:b/>
        </w:rPr>
        <w:t>.86.</w:t>
      </w:r>
      <w:r w:rsidRPr="007C6FBC">
        <w:rPr>
          <w:b/>
        </w:rPr>
        <w:t>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</w:p>
    <w:p w:rsidR="00AE5483" w:rsidRPr="007C6FBC" w:rsidRDefault="00AE5483">
      <w:pPr>
        <w:jc w:val="center"/>
        <w:rPr>
          <w:b/>
        </w:rPr>
      </w:pPr>
      <w:r w:rsidRPr="007C6FBC">
        <w:rPr>
          <w:b/>
        </w:rPr>
        <w:t>DYREKTORA OŚRODKA POMOCY  SPOŁECZNEJ</w:t>
      </w:r>
    </w:p>
    <w:p w:rsidR="00AE5483" w:rsidRPr="007C6FBC" w:rsidRDefault="00AE5483">
      <w:pPr>
        <w:jc w:val="center"/>
        <w:rPr>
          <w:b/>
        </w:rPr>
      </w:pPr>
      <w:r w:rsidRPr="007C6FBC">
        <w:rPr>
          <w:b/>
        </w:rPr>
        <w:t>W SANDOMIERZU</w:t>
      </w:r>
    </w:p>
    <w:p w:rsidR="00AE5483" w:rsidRPr="007C6FBC" w:rsidRDefault="00AE5483">
      <w:pPr>
        <w:ind w:left="2124" w:firstLine="708"/>
        <w:rPr>
          <w:b/>
        </w:rPr>
      </w:pPr>
      <w:r w:rsidRPr="007C6FBC">
        <w:rPr>
          <w:b/>
        </w:rPr>
        <w:t xml:space="preserve">         z dnia </w:t>
      </w:r>
      <w:r w:rsidR="002571FB">
        <w:rPr>
          <w:b/>
        </w:rPr>
        <w:t>17.11</w:t>
      </w:r>
      <w:r w:rsidR="0090784E">
        <w:rPr>
          <w:b/>
        </w:rPr>
        <w:t>.</w:t>
      </w:r>
      <w:r w:rsidR="00A910F3" w:rsidRPr="007C6FBC">
        <w:rPr>
          <w:b/>
        </w:rPr>
        <w:t>2022</w:t>
      </w:r>
      <w:r w:rsidRPr="007C6FBC">
        <w:rPr>
          <w:b/>
        </w:rPr>
        <w:t xml:space="preserve"> roku</w:t>
      </w:r>
    </w:p>
    <w:p w:rsidR="00AE5483" w:rsidRPr="007C6FBC" w:rsidRDefault="00AE5483">
      <w:pPr>
        <w:jc w:val="center"/>
        <w:rPr>
          <w:b/>
        </w:rPr>
      </w:pPr>
      <w:r w:rsidRPr="007C6FBC">
        <w:rPr>
          <w:b/>
        </w:rPr>
        <w:t xml:space="preserve">w sprawie zmian w planie finansowym </w:t>
      </w:r>
    </w:p>
    <w:p w:rsidR="00AE5483" w:rsidRPr="007C6FBC" w:rsidRDefault="00AE5483">
      <w:pPr>
        <w:jc w:val="center"/>
        <w:rPr>
          <w:b/>
        </w:rPr>
      </w:pPr>
      <w:r w:rsidRPr="007C6FBC">
        <w:rPr>
          <w:b/>
        </w:rPr>
        <w:t>dla Ośrodka Pomocy Społecznej w Sandomierzu na 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  <w:r w:rsidRPr="007C6FBC">
        <w:rPr>
          <w:b/>
        </w:rPr>
        <w:t xml:space="preserve"> rok</w:t>
      </w:r>
    </w:p>
    <w:p w:rsidR="00AE5483" w:rsidRPr="00917FA5" w:rsidRDefault="00AE5483">
      <w:pPr>
        <w:jc w:val="center"/>
        <w:rPr>
          <w:b/>
          <w:color w:val="FF0000"/>
        </w:rPr>
      </w:pPr>
    </w:p>
    <w:p w:rsidR="00AE5483" w:rsidRDefault="00AE5483">
      <w:pPr>
        <w:jc w:val="center"/>
        <w:rPr>
          <w:b/>
        </w:rPr>
      </w:pPr>
    </w:p>
    <w:p w:rsidR="0085112E" w:rsidRPr="007C6FBC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</w:t>
      </w:r>
      <w:r w:rsidR="00E543BD" w:rsidRPr="005528A9">
        <w:rPr>
          <w:rFonts w:ascii="Times New Roman" w:hAnsi="Times New Roman"/>
          <w:color w:val="000000"/>
          <w:sz w:val="24"/>
          <w:szCs w:val="24"/>
        </w:rPr>
        <w:t>tj. Dz.U. z 2022r. poz. 1634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FE61B7">
        <w:rPr>
          <w:rFonts w:ascii="Times New Roman" w:eastAsia="MS Mincho" w:hAnsi="Times New Roman"/>
          <w:sz w:val="24"/>
        </w:rPr>
        <w:t>2</w:t>
      </w:r>
      <w:r w:rsidR="002571FB">
        <w:rPr>
          <w:rFonts w:ascii="Times New Roman" w:eastAsia="MS Mincho" w:hAnsi="Times New Roman"/>
          <w:sz w:val="24"/>
        </w:rPr>
        <w:t>51</w:t>
      </w:r>
      <w:r w:rsidR="006A327C" w:rsidRPr="007C6FBC">
        <w:rPr>
          <w:rFonts w:ascii="Times New Roman" w:eastAsia="MS Mincho" w:hAnsi="Times New Roman"/>
          <w:sz w:val="24"/>
        </w:rPr>
        <w:t>/</w:t>
      </w:r>
      <w:r w:rsidRPr="007C6FBC">
        <w:rPr>
          <w:rFonts w:ascii="Times New Roman" w:eastAsia="MS Mincho" w:hAnsi="Times New Roman"/>
          <w:sz w:val="24"/>
        </w:rPr>
        <w:t>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Pr="007C6FBC">
        <w:rPr>
          <w:rFonts w:ascii="Times New Roman" w:eastAsia="MS Mincho" w:hAnsi="Times New Roman"/>
          <w:sz w:val="24"/>
        </w:rPr>
        <w:t xml:space="preserve">/SK </w:t>
      </w:r>
      <w:r w:rsidR="00FD0FB3" w:rsidRPr="007C6FBC">
        <w:rPr>
          <w:rFonts w:ascii="Times New Roman" w:eastAsia="MS Mincho" w:hAnsi="Times New Roman"/>
          <w:sz w:val="24"/>
        </w:rPr>
        <w:br/>
      </w:r>
      <w:r w:rsidRPr="007C6FBC">
        <w:rPr>
          <w:rFonts w:ascii="Times New Roman" w:eastAsia="MS Mincho" w:hAnsi="Times New Roman"/>
          <w:sz w:val="24"/>
        </w:rPr>
        <w:t xml:space="preserve">z dnia </w:t>
      </w:r>
      <w:r w:rsidR="002571FB">
        <w:rPr>
          <w:rFonts w:ascii="Times New Roman" w:eastAsia="MS Mincho" w:hAnsi="Times New Roman"/>
          <w:sz w:val="24"/>
        </w:rPr>
        <w:t>17.11</w:t>
      </w:r>
      <w:r w:rsidR="00A910F3" w:rsidRPr="007C6FBC">
        <w:rPr>
          <w:rFonts w:ascii="Times New Roman" w:eastAsia="MS Mincho" w:hAnsi="Times New Roman"/>
          <w:sz w:val="24"/>
        </w:rPr>
        <w:t>.2022</w:t>
      </w:r>
      <w:r w:rsidRPr="007C6FBC">
        <w:rPr>
          <w:rFonts w:ascii="Times New Roman" w:eastAsia="MS Mincho" w:hAnsi="Times New Roman"/>
          <w:sz w:val="24"/>
        </w:rPr>
        <w:t xml:space="preserve"> roku w sprawie zmian w </w:t>
      </w:r>
      <w:r w:rsidR="0085112E" w:rsidRPr="007C6FBC">
        <w:rPr>
          <w:rFonts w:ascii="Times New Roman" w:eastAsia="MS Mincho" w:hAnsi="Times New Roman"/>
          <w:sz w:val="24"/>
        </w:rPr>
        <w:t xml:space="preserve">budżecie </w:t>
      </w:r>
      <w:r w:rsidR="00760D92" w:rsidRPr="007C6FBC">
        <w:rPr>
          <w:rFonts w:ascii="Times New Roman" w:eastAsia="MS Mincho" w:hAnsi="Times New Roman"/>
          <w:sz w:val="24"/>
        </w:rPr>
        <w:t>gminy</w:t>
      </w:r>
      <w:r w:rsidR="0085112E" w:rsidRPr="007C6FBC">
        <w:rPr>
          <w:rFonts w:ascii="Times New Roman" w:eastAsia="MS Mincho" w:hAnsi="Times New Roman"/>
          <w:sz w:val="24"/>
        </w:rPr>
        <w:t xml:space="preserve"> na 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="0085112E" w:rsidRPr="007C6FBC">
        <w:rPr>
          <w:rFonts w:ascii="Times New Roman" w:eastAsia="MS Mincho" w:hAnsi="Times New Roman"/>
          <w:sz w:val="24"/>
        </w:rPr>
        <w:t xml:space="preserve"> rok:</w:t>
      </w:r>
    </w:p>
    <w:p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:rsidR="006B4DF8" w:rsidRDefault="006B4DF8">
      <w:pPr>
        <w:jc w:val="both"/>
      </w:pPr>
    </w:p>
    <w:p w:rsidR="00AE5483" w:rsidRDefault="00AE5483">
      <w:pPr>
        <w:jc w:val="both"/>
        <w:rPr>
          <w:sz w:val="12"/>
        </w:rPr>
      </w:pPr>
    </w:p>
    <w:p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:rsidR="00676A1F" w:rsidRPr="00676A1F" w:rsidRDefault="00676A1F" w:rsidP="00676A1F">
      <w:pPr>
        <w:rPr>
          <w:rFonts w:eastAsia="MS Mincho"/>
          <w:szCs w:val="20"/>
        </w:rPr>
      </w:pPr>
    </w:p>
    <w:p w:rsidR="00E51B24" w:rsidRPr="00E51B24" w:rsidRDefault="00E51B24" w:rsidP="00E51B24">
      <w:pPr>
        <w:rPr>
          <w:rFonts w:eastAsia="MS Mincho"/>
          <w:szCs w:val="20"/>
        </w:rPr>
      </w:pPr>
      <w:bookmarkStart w:id="1" w:name="_Hlk94161847"/>
      <w:r w:rsidRPr="00E51B24">
        <w:rPr>
          <w:rFonts w:eastAsia="MS Mincho"/>
          <w:szCs w:val="20"/>
        </w:rPr>
        <w:t>Zwiększenie wydatków w budżecie gminy (zadania dofinansowane) o kwotę:</w:t>
      </w:r>
    </w:p>
    <w:p w:rsidR="00E51B24" w:rsidRPr="00E51B24" w:rsidRDefault="00E51B24" w:rsidP="00E51B24">
      <w:r w:rsidRPr="00E51B24">
        <w:rPr>
          <w:rFonts w:eastAsia="MS Mincho"/>
        </w:rPr>
        <w:t xml:space="preserve">Dz. 853 rozdz. 85395 </w:t>
      </w:r>
      <w:r w:rsidRPr="00E51B24">
        <w:t xml:space="preserve">§ 3290 o kwotę           </w:t>
      </w:r>
      <w:r w:rsidRPr="00E51B24">
        <w:tab/>
      </w:r>
      <w:r w:rsidRPr="00E51B24">
        <w:tab/>
      </w:r>
      <w:r w:rsidRPr="00E51B24">
        <w:tab/>
      </w:r>
      <w:r w:rsidRPr="00E51B24">
        <w:tab/>
        <w:t xml:space="preserve">         52.886,00 zł</w:t>
      </w:r>
    </w:p>
    <w:p w:rsidR="00E51B24" w:rsidRPr="00E51B24" w:rsidRDefault="00E51B24" w:rsidP="00E51B24">
      <w:r w:rsidRPr="00E51B24">
        <w:rPr>
          <w:rFonts w:eastAsia="MS Mincho"/>
        </w:rPr>
        <w:t xml:space="preserve">Dz. 853 rozdz. 85395 </w:t>
      </w:r>
      <w:r w:rsidRPr="00E51B24">
        <w:t xml:space="preserve">§ 4350 o kwotę           </w:t>
      </w:r>
      <w:r w:rsidRPr="00E51B24">
        <w:tab/>
      </w:r>
      <w:r w:rsidRPr="00E51B24">
        <w:tab/>
      </w:r>
      <w:r w:rsidRPr="00E51B24">
        <w:tab/>
      </w:r>
      <w:r w:rsidRPr="00E51B24">
        <w:tab/>
        <w:t xml:space="preserve">              409,00 zł</w:t>
      </w:r>
    </w:p>
    <w:p w:rsidR="00E51B24" w:rsidRPr="00E51B24" w:rsidRDefault="00E51B24" w:rsidP="00E51B24">
      <w:r w:rsidRPr="00E51B24">
        <w:rPr>
          <w:rFonts w:eastAsia="MS Mincho"/>
        </w:rPr>
        <w:t xml:space="preserve">Dz. 853 rozdz. 85395 </w:t>
      </w:r>
      <w:r w:rsidRPr="00E51B24">
        <w:t xml:space="preserve">§ 4370 o kwotę           </w:t>
      </w:r>
      <w:r w:rsidRPr="00E51B24">
        <w:tab/>
      </w:r>
      <w:r w:rsidRPr="00E51B24">
        <w:tab/>
      </w:r>
      <w:r w:rsidRPr="00E51B24">
        <w:tab/>
      </w:r>
      <w:r w:rsidRPr="00E51B24">
        <w:tab/>
        <w:t xml:space="preserve">           1.327,00 zł</w:t>
      </w:r>
    </w:p>
    <w:p w:rsidR="00E51B24" w:rsidRPr="00E51B24" w:rsidRDefault="00E51B24" w:rsidP="00E51B24">
      <w:r w:rsidRPr="00E51B24">
        <w:rPr>
          <w:rFonts w:eastAsia="MS Mincho"/>
        </w:rPr>
        <w:t xml:space="preserve">Dz. 853 rozdz. 85395 </w:t>
      </w:r>
      <w:r w:rsidRPr="00E51B24">
        <w:t xml:space="preserve">§ 4850 o kwotę           </w:t>
      </w:r>
      <w:r w:rsidRPr="00E51B24">
        <w:tab/>
      </w:r>
      <w:r w:rsidRPr="00E51B24">
        <w:tab/>
      </w:r>
      <w:r w:rsidRPr="00E51B24">
        <w:tab/>
      </w:r>
      <w:r w:rsidRPr="00E51B24">
        <w:tab/>
        <w:t xml:space="preserve">           2.500,00 zł</w:t>
      </w:r>
    </w:p>
    <w:p w:rsidR="00E51B24" w:rsidRPr="00E51B24" w:rsidRDefault="00E51B24" w:rsidP="00E51B24">
      <w:r w:rsidRPr="00E51B24">
        <w:t>RAZEM                                                                                                                 57.122,00 zł</w:t>
      </w:r>
    </w:p>
    <w:p w:rsidR="009E2CF9" w:rsidRPr="009E2CF9" w:rsidRDefault="009E2CF9" w:rsidP="009E2CF9"/>
    <w:bookmarkEnd w:id="0"/>
    <w:bookmarkEnd w:id="1"/>
    <w:p w:rsidR="00393048" w:rsidRDefault="00393048" w:rsidP="00393048">
      <w:pPr>
        <w:tabs>
          <w:tab w:val="right" w:pos="7371"/>
        </w:tabs>
      </w:pPr>
    </w:p>
    <w:p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5032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5EDA"/>
    <w:rsid w:val="00043C1A"/>
    <w:rsid w:val="0005285E"/>
    <w:rsid w:val="00055034"/>
    <w:rsid w:val="000F6C77"/>
    <w:rsid w:val="001633AA"/>
    <w:rsid w:val="001D0310"/>
    <w:rsid w:val="00227048"/>
    <w:rsid w:val="00251CCD"/>
    <w:rsid w:val="00252860"/>
    <w:rsid w:val="002571FB"/>
    <w:rsid w:val="00257C61"/>
    <w:rsid w:val="00267310"/>
    <w:rsid w:val="002E450E"/>
    <w:rsid w:val="002F75F6"/>
    <w:rsid w:val="00393048"/>
    <w:rsid w:val="003A6D92"/>
    <w:rsid w:val="00466E7E"/>
    <w:rsid w:val="004A38F9"/>
    <w:rsid w:val="004E14F8"/>
    <w:rsid w:val="0055160E"/>
    <w:rsid w:val="00554CB9"/>
    <w:rsid w:val="005650C2"/>
    <w:rsid w:val="00567D41"/>
    <w:rsid w:val="00577C46"/>
    <w:rsid w:val="00581352"/>
    <w:rsid w:val="00583B4B"/>
    <w:rsid w:val="005A644F"/>
    <w:rsid w:val="005C0DFD"/>
    <w:rsid w:val="006376CC"/>
    <w:rsid w:val="00637810"/>
    <w:rsid w:val="00646044"/>
    <w:rsid w:val="00654E23"/>
    <w:rsid w:val="00671A5E"/>
    <w:rsid w:val="00676A1F"/>
    <w:rsid w:val="006845FC"/>
    <w:rsid w:val="006A327C"/>
    <w:rsid w:val="006A5E7A"/>
    <w:rsid w:val="006B4DF8"/>
    <w:rsid w:val="0070664D"/>
    <w:rsid w:val="00760D92"/>
    <w:rsid w:val="00760EB4"/>
    <w:rsid w:val="007C2789"/>
    <w:rsid w:val="007C6FBC"/>
    <w:rsid w:val="007E75B8"/>
    <w:rsid w:val="00805CB8"/>
    <w:rsid w:val="0084514E"/>
    <w:rsid w:val="0085112E"/>
    <w:rsid w:val="008849BB"/>
    <w:rsid w:val="008B297B"/>
    <w:rsid w:val="008C6EF7"/>
    <w:rsid w:val="0090784E"/>
    <w:rsid w:val="00917FA5"/>
    <w:rsid w:val="009B17A5"/>
    <w:rsid w:val="009D2722"/>
    <w:rsid w:val="009D6A5B"/>
    <w:rsid w:val="009E2CF9"/>
    <w:rsid w:val="00A3666A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22B99"/>
    <w:rsid w:val="00B45B17"/>
    <w:rsid w:val="00BA1713"/>
    <w:rsid w:val="00BB1EA4"/>
    <w:rsid w:val="00BC6D47"/>
    <w:rsid w:val="00BE6915"/>
    <w:rsid w:val="00BF3BBF"/>
    <w:rsid w:val="00C0151B"/>
    <w:rsid w:val="00C84B66"/>
    <w:rsid w:val="00D216A0"/>
    <w:rsid w:val="00D51045"/>
    <w:rsid w:val="00D664A3"/>
    <w:rsid w:val="00D86EBB"/>
    <w:rsid w:val="00DB49AE"/>
    <w:rsid w:val="00DC7891"/>
    <w:rsid w:val="00DF477E"/>
    <w:rsid w:val="00DF56C4"/>
    <w:rsid w:val="00E270E6"/>
    <w:rsid w:val="00E51B24"/>
    <w:rsid w:val="00E543BD"/>
    <w:rsid w:val="00EC35A7"/>
    <w:rsid w:val="00F61200"/>
    <w:rsid w:val="00F7674D"/>
    <w:rsid w:val="00F809DE"/>
    <w:rsid w:val="00FD0FB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0B686"/>
  <w15:chartTrackingRefBased/>
  <w15:docId w15:val="{43A5B3D1-3865-4919-A00F-574F99D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2022-11-17T09:07:00Z</cp:lastPrinted>
  <dcterms:created xsi:type="dcterms:W3CDTF">2022-11-25T10:43:00Z</dcterms:created>
  <dcterms:modified xsi:type="dcterms:W3CDTF">2022-11-25T10:43:00Z</dcterms:modified>
</cp:coreProperties>
</file>